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b w:val="1"/>
        </w:rPr>
      </w:pPr>
      <w:r w:rsidDel="00000000" w:rsidR="00000000" w:rsidRPr="00000000">
        <w:rPr>
          <w:b w:val="1"/>
          <w:rtl w:val="0"/>
        </w:rPr>
        <w:t xml:space="preserve">GLEW : OpenGL Extension Wrangler</w:t>
      </w:r>
    </w:p>
    <w:p w:rsidR="00000000" w:rsidDel="00000000" w:rsidP="00000000" w:rsidRDefault="00000000" w:rsidRPr="00000000" w14:paraId="00000002">
      <w:pPr>
        <w:pageBreakBefore w:val="0"/>
        <w:rPr/>
      </w:pPr>
      <w:r w:rsidDel="00000000" w:rsidR="00000000" w:rsidRPr="00000000">
        <w:rPr/>
        <w:drawing>
          <wp:inline distB="114300" distT="114300" distL="114300" distR="114300">
            <wp:extent cx="5943600" cy="2477500"/>
            <wp:effectExtent b="0" l="0" r="0" t="0"/>
            <wp:docPr id="1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24775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720"/>
        <w:rPr>
          <w:color w:val="242729"/>
          <w:sz w:val="23"/>
          <w:szCs w:val="23"/>
        </w:rPr>
      </w:pPr>
      <w:r w:rsidDel="00000000" w:rsidR="00000000" w:rsidRPr="00000000">
        <w:rPr>
          <w:color w:val="242729"/>
          <w:sz w:val="23"/>
          <w:szCs w:val="23"/>
          <w:rtl w:val="0"/>
        </w:rPr>
        <w:t xml:space="preserve">Most compilers give you an OpenGL header that provides support for OpenGL 1.1, but most of the functions provided in that version of OpenGL have been long since deprecated, and lack important features such as shaders and vertex buffer objects. GLEW is basically just a header (there is a source file that must also be compiled, but you can just include it in your project) that provides newer OpenGL functionality.</w:t>
      </w:r>
    </w:p>
    <w:p w:rsidR="00000000" w:rsidDel="00000000" w:rsidP="00000000" w:rsidRDefault="00000000" w:rsidRPr="00000000" w14:paraId="00000004">
      <w:pPr>
        <w:pageBreakBefore w:val="0"/>
        <w:numPr>
          <w:ilvl w:val="0"/>
          <w:numId w:val="1"/>
        </w:numPr>
        <w:pBdr>
          <w:top w:color="auto" w:space="0" w:sz="0" w:val="none"/>
          <w:left w:color="auto" w:space="0" w:sz="0" w:val="none"/>
          <w:bottom w:color="auto" w:space="0" w:sz="0" w:val="none"/>
          <w:right w:color="auto" w:space="0" w:sz="0" w:val="none"/>
          <w:between w:color="auto" w:space="0" w:sz="0" w:val="none"/>
        </w:pBdr>
        <w:ind w:left="720" w:right="220" w:hanging="360"/>
        <w:rPr>
          <w:sz w:val="23"/>
          <w:szCs w:val="23"/>
          <w:highlight w:val="white"/>
          <w:u w:val="none"/>
        </w:rPr>
      </w:pPr>
      <w:r w:rsidDel="00000000" w:rsidR="00000000" w:rsidRPr="00000000">
        <w:rPr>
          <w:sz w:val="23"/>
          <w:szCs w:val="23"/>
          <w:highlight w:val="white"/>
          <w:rtl w:val="0"/>
        </w:rPr>
        <w:t xml:space="preserve">What does it mean by extension?</w:t>
      </w:r>
    </w:p>
    <w:p w:rsidR="00000000" w:rsidDel="00000000" w:rsidP="00000000" w:rsidRDefault="00000000" w:rsidRPr="00000000" w14:paraId="00000005">
      <w:pPr>
        <w:pageBreakBefore w:val="0"/>
        <w:pBdr>
          <w:top w:color="auto" w:space="0" w:sz="0" w:val="none"/>
          <w:left w:color="auto" w:space="0" w:sz="0" w:val="none"/>
          <w:bottom w:color="auto" w:space="0" w:sz="0" w:val="none"/>
          <w:right w:color="auto" w:space="0" w:sz="0" w:val="none"/>
          <w:between w:color="auto" w:space="0" w:sz="0" w:val="none"/>
        </w:pBdr>
        <w:shd w:fill="ffffff" w:val="clear"/>
        <w:rPr>
          <w:color w:val="242729"/>
          <w:sz w:val="23"/>
          <w:szCs w:val="23"/>
        </w:rPr>
      </w:pPr>
      <w:hyperlink r:id="rId7">
        <w:r w:rsidDel="00000000" w:rsidR="00000000" w:rsidRPr="00000000">
          <w:rPr>
            <w:color w:val="1155cc"/>
            <w:sz w:val="23"/>
            <w:szCs w:val="23"/>
            <w:u w:val="single"/>
            <w:rtl w:val="0"/>
          </w:rPr>
          <w:t xml:space="preserve">Here's a link from OpenGL.org about them.</w:t>
        </w:r>
      </w:hyperlink>
      <w:r w:rsidDel="00000000" w:rsidR="00000000" w:rsidRPr="00000000">
        <w:rPr>
          <w:color w:val="242729"/>
          <w:sz w:val="23"/>
          <w:szCs w:val="23"/>
          <w:rtl w:val="0"/>
        </w:rPr>
        <w:t xml:space="preserve"> They're just additional functions for OpenGL that aren't part of OpenGL. They provide functionality which may be useful, but you cannot guarantee that they're going to work on every computer since they are not part of core OpenGL.</w:t>
      </w:r>
    </w:p>
    <w:p w:rsidR="00000000" w:rsidDel="00000000" w:rsidP="00000000" w:rsidRDefault="00000000" w:rsidRPr="00000000" w14:paraId="00000006">
      <w:pPr>
        <w:pageBreakBefore w:val="0"/>
        <w:numPr>
          <w:ilvl w:val="0"/>
          <w:numId w:val="1"/>
        </w:numPr>
        <w:pBdr>
          <w:top w:color="auto" w:space="0" w:sz="0" w:val="none"/>
          <w:left w:color="auto" w:space="0" w:sz="0" w:val="none"/>
          <w:bottom w:color="auto" w:space="0" w:sz="0" w:val="none"/>
          <w:right w:color="auto" w:space="0" w:sz="0" w:val="none"/>
          <w:between w:color="auto" w:space="0" w:sz="0" w:val="none"/>
        </w:pBdr>
        <w:ind w:left="720" w:right="220" w:hanging="360"/>
        <w:rPr>
          <w:sz w:val="23"/>
          <w:szCs w:val="23"/>
          <w:highlight w:val="white"/>
          <w:u w:val="none"/>
        </w:rPr>
      </w:pPr>
      <w:r w:rsidDel="00000000" w:rsidR="00000000" w:rsidRPr="00000000">
        <w:rPr>
          <w:sz w:val="23"/>
          <w:szCs w:val="23"/>
          <w:highlight w:val="white"/>
          <w:rtl w:val="0"/>
        </w:rPr>
        <w:t xml:space="preserve">What does it mean to load pointers to OpenGL functions?</w:t>
      </w:r>
    </w:p>
    <w:p w:rsidR="00000000" w:rsidDel="00000000" w:rsidP="00000000" w:rsidRDefault="00000000" w:rsidRPr="00000000" w14:paraId="00000007">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720"/>
        <w:rPr>
          <w:color w:val="242729"/>
          <w:sz w:val="23"/>
          <w:szCs w:val="23"/>
          <w:highlight w:val="yellow"/>
        </w:rPr>
      </w:pPr>
      <w:r w:rsidDel="00000000" w:rsidR="00000000" w:rsidRPr="00000000">
        <w:rPr>
          <w:color w:val="242729"/>
          <w:sz w:val="23"/>
          <w:szCs w:val="23"/>
          <w:highlight w:val="yellow"/>
          <w:rtl w:val="0"/>
        </w:rPr>
        <w:t xml:space="preserve">OpenGL is implemented by the graphics driver as a bunch of functions implemented according to the spec, not as a standalone library, therefore cannot be simply linked to your project.</w:t>
      </w:r>
    </w:p>
    <w:p w:rsidR="00000000" w:rsidDel="00000000" w:rsidP="00000000" w:rsidRDefault="00000000" w:rsidRPr="00000000" w14:paraId="00000008">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720"/>
        <w:rPr>
          <w:color w:val="242729"/>
          <w:sz w:val="23"/>
          <w:szCs w:val="23"/>
        </w:rPr>
      </w:pPr>
      <w:r w:rsidDel="00000000" w:rsidR="00000000" w:rsidRPr="00000000">
        <w:rPr>
          <w:color w:val="242729"/>
          <w:sz w:val="23"/>
          <w:szCs w:val="23"/>
          <w:rtl w:val="0"/>
        </w:rPr>
        <w:t xml:space="preserve">You have to call a function (such as GetProcAddress, but it depends on the platform you're developing for) to get the function pointer at runtime from the driver for each OpenGL function.</w:t>
      </w:r>
    </w:p>
    <w:p w:rsidR="00000000" w:rsidDel="00000000" w:rsidP="00000000" w:rsidRDefault="00000000" w:rsidRPr="00000000" w14:paraId="00000009">
      <w:pPr>
        <w:pageBreakBefore w:val="0"/>
        <w:pBdr>
          <w:top w:color="auto" w:space="0" w:sz="0" w:val="none"/>
          <w:left w:color="auto" w:space="0" w:sz="0" w:val="none"/>
          <w:bottom w:color="auto" w:space="0" w:sz="0" w:val="none"/>
          <w:right w:color="auto" w:space="0" w:sz="0" w:val="none"/>
          <w:between w:color="auto" w:space="0" w:sz="0" w:val="none"/>
        </w:pBdr>
        <w:shd w:fill="ffffff" w:val="clear"/>
        <w:ind w:firstLine="720"/>
        <w:rPr>
          <w:color w:val="242729"/>
          <w:sz w:val="23"/>
          <w:szCs w:val="23"/>
          <w:highlight w:val="yellow"/>
        </w:rPr>
      </w:pPr>
      <w:r w:rsidDel="00000000" w:rsidR="00000000" w:rsidRPr="00000000">
        <w:rPr>
          <w:color w:val="242729"/>
          <w:sz w:val="23"/>
          <w:szCs w:val="23"/>
          <w:highlight w:val="yellow"/>
          <w:rtl w:val="0"/>
        </w:rPr>
        <w:t xml:space="preserve">GLEW exists because doing just that can be very difficult. It's much easier when you can just include a header and call one function during initialization, which is exactly what GLEW does. Plus, GLEW is cross-platform.</w:t>
      </w:r>
    </w:p>
    <w:p w:rsidR="00000000" w:rsidDel="00000000" w:rsidP="00000000" w:rsidRDefault="00000000" w:rsidRPr="00000000" w14:paraId="0000000A">
      <w:pPr>
        <w:pageBreakBefore w:val="0"/>
        <w:numPr>
          <w:ilvl w:val="0"/>
          <w:numId w:val="1"/>
        </w:numPr>
        <w:pBdr>
          <w:top w:color="auto" w:space="0" w:sz="0" w:val="none"/>
          <w:left w:color="auto" w:space="0" w:sz="0" w:val="none"/>
          <w:bottom w:color="auto" w:space="0" w:sz="0" w:val="none"/>
          <w:right w:color="auto" w:space="0" w:sz="0" w:val="none"/>
          <w:between w:color="auto" w:space="0" w:sz="0" w:val="none"/>
        </w:pBdr>
        <w:ind w:left="720" w:right="220" w:hanging="360"/>
        <w:rPr>
          <w:sz w:val="23"/>
          <w:szCs w:val="23"/>
          <w:highlight w:val="white"/>
          <w:u w:val="none"/>
        </w:rPr>
      </w:pPr>
      <w:r w:rsidDel="00000000" w:rsidR="00000000" w:rsidRPr="00000000">
        <w:rPr>
          <w:sz w:val="23"/>
          <w:szCs w:val="23"/>
          <w:highlight w:val="white"/>
          <w:rtl w:val="0"/>
        </w:rPr>
        <w:t xml:space="preserve">What does it mean by "core as well as extensions"?</w:t>
      </w:r>
    </w:p>
    <w:p w:rsidR="00000000" w:rsidDel="00000000" w:rsidP="00000000" w:rsidRDefault="00000000" w:rsidRPr="00000000" w14:paraId="0000000B">
      <w:pPr>
        <w:pageBreakBefore w:val="0"/>
        <w:pBdr>
          <w:top w:color="auto" w:space="0" w:sz="0" w:val="none"/>
          <w:left w:color="auto" w:space="0" w:sz="0" w:val="none"/>
          <w:bottom w:color="auto" w:space="0" w:sz="0" w:val="none"/>
          <w:right w:color="auto" w:space="0" w:sz="0" w:val="none"/>
          <w:between w:color="auto" w:space="0" w:sz="0" w:val="none"/>
        </w:pBdr>
        <w:shd w:fill="ffffff" w:val="clear"/>
        <w:rPr>
          <w:color w:val="242729"/>
          <w:sz w:val="23"/>
          <w:szCs w:val="23"/>
        </w:rPr>
      </w:pPr>
      <w:r w:rsidDel="00000000" w:rsidR="00000000" w:rsidRPr="00000000">
        <w:rPr>
          <w:color w:val="242729"/>
          <w:sz w:val="23"/>
          <w:szCs w:val="23"/>
          <w:rtl w:val="0"/>
        </w:rPr>
        <w:t xml:space="preserve">It means it supplies OpenGL functions as well as OpenGL extensions.</w:t>
      </w:r>
    </w:p>
    <w:p w:rsidR="00000000" w:rsidDel="00000000" w:rsidP="00000000" w:rsidRDefault="00000000" w:rsidRPr="00000000" w14:paraId="0000000C">
      <w:pPr>
        <w:pageBreakBefore w:val="0"/>
        <w:pBdr>
          <w:top w:color="auto" w:space="0" w:sz="0" w:val="none"/>
          <w:left w:color="auto" w:space="0" w:sz="0" w:val="none"/>
          <w:bottom w:color="auto" w:space="0" w:sz="0" w:val="none"/>
          <w:right w:color="auto" w:space="0" w:sz="0" w:val="none"/>
          <w:between w:color="auto" w:space="0" w:sz="0" w:val="none"/>
        </w:pBdr>
        <w:shd w:fill="ffffff" w:val="clear"/>
        <w:rPr>
          <w:color w:val="242729"/>
          <w:sz w:val="23"/>
          <w:szCs w:val="23"/>
        </w:rPr>
      </w:pPr>
      <w:r w:rsidDel="00000000" w:rsidR="00000000" w:rsidRPr="00000000">
        <w:rPr>
          <w:rtl w:val="0"/>
        </w:rPr>
      </w:r>
    </w:p>
    <w:p w:rsidR="00000000" w:rsidDel="00000000" w:rsidP="00000000" w:rsidRDefault="00000000" w:rsidRPr="00000000" w14:paraId="0000000D">
      <w:pPr>
        <w:pageBreakBefore w:val="0"/>
        <w:pBdr>
          <w:top w:color="auto" w:space="0" w:sz="0" w:val="none"/>
          <w:left w:color="auto" w:space="0" w:sz="0" w:val="none"/>
          <w:bottom w:color="auto" w:space="0" w:sz="0" w:val="none"/>
          <w:right w:color="auto" w:space="0" w:sz="0" w:val="none"/>
          <w:between w:color="auto" w:space="0" w:sz="0" w:val="none"/>
        </w:pBdr>
        <w:shd w:fill="ffffff" w:val="clear"/>
        <w:rPr>
          <w:color w:val="242729"/>
          <w:sz w:val="23"/>
          <w:szCs w:val="23"/>
        </w:rPr>
      </w:pPr>
      <w:r w:rsidDel="00000000" w:rsidR="00000000" w:rsidRPr="00000000">
        <w:rPr>
          <w:rtl w:val="0"/>
        </w:rPr>
      </w:r>
    </w:p>
    <w:p w:rsidR="00000000" w:rsidDel="00000000" w:rsidP="00000000" w:rsidRDefault="00000000" w:rsidRPr="00000000" w14:paraId="0000000E">
      <w:pPr>
        <w:pageBreakBefore w:val="0"/>
        <w:pBdr>
          <w:top w:color="auto" w:space="0" w:sz="0" w:val="none"/>
          <w:left w:color="auto" w:space="0" w:sz="0" w:val="none"/>
          <w:bottom w:color="auto" w:space="0" w:sz="0" w:val="none"/>
          <w:right w:color="auto" w:space="0" w:sz="0" w:val="none"/>
          <w:between w:color="auto" w:space="0" w:sz="0" w:val="none"/>
        </w:pBdr>
        <w:shd w:fill="ffffff" w:val="clear"/>
        <w:rPr>
          <w:color w:val="242729"/>
          <w:sz w:val="23"/>
          <w:szCs w:val="23"/>
        </w:rPr>
      </w:pPr>
      <w:r w:rsidDel="00000000" w:rsidR="00000000" w:rsidRPr="00000000">
        <w:rPr>
          <w:rtl w:val="0"/>
        </w:rPr>
      </w:r>
    </w:p>
    <w:p w:rsidR="00000000" w:rsidDel="00000000" w:rsidP="00000000" w:rsidRDefault="00000000" w:rsidRPr="00000000" w14:paraId="0000000F">
      <w:pPr>
        <w:pageBreakBefore w:val="0"/>
        <w:pBdr>
          <w:top w:color="auto" w:space="0" w:sz="0" w:val="none"/>
          <w:left w:color="auto" w:space="0" w:sz="0" w:val="none"/>
          <w:bottom w:color="auto" w:space="0" w:sz="0" w:val="none"/>
          <w:right w:color="auto" w:space="0" w:sz="0" w:val="none"/>
          <w:between w:color="auto" w:space="0" w:sz="0" w:val="none"/>
        </w:pBdr>
        <w:shd w:fill="ffffff" w:val="clear"/>
        <w:rPr>
          <w:color w:val="242729"/>
          <w:sz w:val="23"/>
          <w:szCs w:val="23"/>
        </w:rPr>
      </w:pPr>
      <w:r w:rsidDel="00000000" w:rsidR="00000000" w:rsidRPr="00000000">
        <w:rPr>
          <w:rtl w:val="0"/>
        </w:rPr>
      </w:r>
    </w:p>
    <w:p w:rsidR="00000000" w:rsidDel="00000000" w:rsidP="00000000" w:rsidRDefault="00000000" w:rsidRPr="00000000" w14:paraId="00000010">
      <w:pPr>
        <w:pageBreakBefore w:val="0"/>
        <w:pBdr>
          <w:top w:color="auto" w:space="0" w:sz="0" w:val="none"/>
          <w:left w:color="auto" w:space="0" w:sz="0" w:val="none"/>
          <w:bottom w:color="auto" w:space="0" w:sz="0" w:val="none"/>
          <w:right w:color="auto" w:space="0" w:sz="0" w:val="none"/>
          <w:between w:color="auto" w:space="0" w:sz="0" w:val="none"/>
        </w:pBdr>
        <w:shd w:fill="ffffff" w:val="clear"/>
        <w:rPr>
          <w:color w:val="242729"/>
          <w:sz w:val="23"/>
          <w:szCs w:val="23"/>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b w:val="1"/>
        </w:rPr>
      </w:pPr>
      <w:r w:rsidDel="00000000" w:rsidR="00000000" w:rsidRPr="00000000">
        <w:rPr>
          <w:b w:val="1"/>
          <w:rtl w:val="0"/>
        </w:rPr>
        <w:t xml:space="preserve">GLFW</w:t>
      </w:r>
    </w:p>
    <w:p w:rsidR="00000000" w:rsidDel="00000000" w:rsidP="00000000" w:rsidRDefault="00000000" w:rsidRPr="00000000" w14:paraId="00000013">
      <w:pPr>
        <w:pageBreakBefore w:val="0"/>
        <w:rPr/>
      </w:pPr>
      <w:r w:rsidDel="00000000" w:rsidR="00000000" w:rsidRPr="00000000">
        <w:rPr/>
        <w:drawing>
          <wp:inline distB="114300" distT="114300" distL="114300" distR="114300">
            <wp:extent cx="5943600" cy="2039350"/>
            <wp:effectExtent b="0" l="0" r="0" t="0"/>
            <wp:docPr id="9"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203935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ageBreakBefore w:val="0"/>
        <w:ind w:firstLine="720"/>
        <w:rPr>
          <w:color w:val="202122"/>
          <w:sz w:val="21"/>
          <w:szCs w:val="21"/>
          <w:highlight w:val="white"/>
        </w:rPr>
      </w:pPr>
      <w:r w:rsidDel="00000000" w:rsidR="00000000" w:rsidRPr="00000000">
        <w:rPr>
          <w:color w:val="202122"/>
          <w:sz w:val="21"/>
          <w:szCs w:val="21"/>
          <w:highlight w:val="white"/>
          <w:rtl w:val="0"/>
        </w:rPr>
        <w:t xml:space="preserve">A possible reason that libraries like GLFW are needed is that OpenGL by itself does not provide any mechanisms for creating the necessary context, managing windows, user input, timing etc. There are several other libraries available for aiding OpenGL development.</w:t>
      </w:r>
    </w:p>
    <w:p w:rsidR="00000000" w:rsidDel="00000000" w:rsidP="00000000" w:rsidRDefault="00000000" w:rsidRPr="00000000" w14:paraId="00000015">
      <w:pPr>
        <w:pageBreakBefore w:val="0"/>
        <w:rPr>
          <w:color w:val="202122"/>
          <w:sz w:val="21"/>
          <w:szCs w:val="21"/>
          <w:highlight w:val="white"/>
        </w:rPr>
      </w:pPr>
      <w:r w:rsidDel="00000000" w:rsidR="00000000" w:rsidRPr="00000000">
        <w:rPr>
          <w:rtl w:val="0"/>
        </w:rPr>
      </w:r>
    </w:p>
    <w:p w:rsidR="00000000" w:rsidDel="00000000" w:rsidP="00000000" w:rsidRDefault="00000000" w:rsidRPr="00000000" w14:paraId="00000016">
      <w:pPr>
        <w:pageBreakBefore w:val="0"/>
        <w:rPr>
          <w:b w:val="1"/>
        </w:rPr>
      </w:pPr>
      <w:r w:rsidDel="00000000" w:rsidR="00000000" w:rsidRPr="00000000">
        <w:rPr>
          <w:b w:val="1"/>
          <w:rtl w:val="0"/>
        </w:rPr>
        <w:t xml:space="preserve">SDL</w:t>
      </w:r>
    </w:p>
    <w:p w:rsidR="00000000" w:rsidDel="00000000" w:rsidP="00000000" w:rsidRDefault="00000000" w:rsidRPr="00000000" w14:paraId="00000017">
      <w:pPr>
        <w:pageBreakBefore w:val="0"/>
        <w:rPr/>
      </w:pPr>
      <w:r w:rsidDel="00000000" w:rsidR="00000000" w:rsidRPr="00000000">
        <w:rPr/>
        <w:drawing>
          <wp:inline distB="114300" distT="114300" distL="114300" distR="114300">
            <wp:extent cx="5943600" cy="2181400"/>
            <wp:effectExtent b="0" l="0" r="0" t="0"/>
            <wp:docPr id="17"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21814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b w:val="1"/>
        </w:rPr>
      </w:pPr>
      <w:r w:rsidDel="00000000" w:rsidR="00000000" w:rsidRPr="00000000">
        <w:rPr>
          <w:b w:val="1"/>
          <w:rtl w:val="0"/>
        </w:rPr>
        <w:t xml:space="preserve">GLM</w:t>
      </w:r>
    </w:p>
    <w:p w:rsidR="00000000" w:rsidDel="00000000" w:rsidP="00000000" w:rsidRDefault="00000000" w:rsidRPr="00000000" w14:paraId="0000001A">
      <w:pPr>
        <w:pageBreakBefore w:val="0"/>
        <w:rPr/>
      </w:pPr>
      <w:r w:rsidDel="00000000" w:rsidR="00000000" w:rsidRPr="00000000">
        <w:rPr/>
        <w:drawing>
          <wp:inline distB="114300" distT="114300" distL="114300" distR="114300">
            <wp:extent cx="5943600" cy="2101124"/>
            <wp:effectExtent b="0" l="0" r="0" t="0"/>
            <wp:docPr id="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2101124"/>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ind w:left="0" w:firstLine="0"/>
        <w:rPr/>
      </w:pPr>
      <w:r w:rsidDel="00000000" w:rsidR="00000000" w:rsidRPr="00000000">
        <w:rPr>
          <w:rtl w:val="0"/>
        </w:rPr>
      </w:r>
    </w:p>
    <w:p w:rsidR="00000000" w:rsidDel="00000000" w:rsidP="00000000" w:rsidRDefault="00000000" w:rsidRPr="00000000" w14:paraId="0000001C">
      <w:pPr>
        <w:pageBreakBefore w:val="0"/>
        <w:ind w:left="0" w:firstLine="0"/>
        <w:rPr/>
      </w:pPr>
      <w:r w:rsidDel="00000000" w:rsidR="00000000" w:rsidRPr="00000000">
        <w:rPr>
          <w:rFonts w:ascii="Arial Unicode MS" w:cs="Arial Unicode MS" w:eastAsia="Arial Unicode MS" w:hAnsi="Arial Unicode MS"/>
          <w:rtl w:val="0"/>
        </w:rPr>
        <w:t xml:space="preserve">Culling -&gt; 剔除</w:t>
      </w:r>
    </w:p>
    <w:p w:rsidR="00000000" w:rsidDel="00000000" w:rsidP="00000000" w:rsidRDefault="00000000" w:rsidRPr="00000000" w14:paraId="0000001D">
      <w:pPr>
        <w:pageBreakBefore w:val="0"/>
        <w:ind w:left="0" w:firstLine="0"/>
        <w:rPr>
          <w:color w:val="202124"/>
          <w:sz w:val="21"/>
          <w:szCs w:val="21"/>
          <w:highlight w:val="white"/>
        </w:rPr>
      </w:pPr>
      <w:r w:rsidDel="00000000" w:rsidR="00000000" w:rsidRPr="00000000">
        <w:rPr>
          <w:rtl w:val="0"/>
        </w:rPr>
        <w:t xml:space="preserve">Rasterize -&gt; </w:t>
      </w:r>
      <w:r w:rsidDel="00000000" w:rsidR="00000000" w:rsidRPr="00000000">
        <w:rPr>
          <w:rFonts w:ascii="Arial Unicode MS" w:cs="Arial Unicode MS" w:eastAsia="Arial Unicode MS" w:hAnsi="Arial Unicode MS"/>
          <w:color w:val="202124"/>
          <w:sz w:val="21"/>
          <w:szCs w:val="21"/>
          <w:highlight w:val="white"/>
          <w:rtl w:val="0"/>
        </w:rPr>
        <w:t xml:space="preserve">栅格化</w:t>
      </w:r>
    </w:p>
    <w:p w:rsidR="00000000" w:rsidDel="00000000" w:rsidP="00000000" w:rsidRDefault="00000000" w:rsidRPr="00000000" w14:paraId="0000001E">
      <w:pPr>
        <w:pageBreakBefore w:val="0"/>
        <w:ind w:left="0" w:firstLine="0"/>
        <w:rPr>
          <w:color w:val="202124"/>
          <w:sz w:val="21"/>
          <w:szCs w:val="21"/>
          <w:highlight w:val="white"/>
        </w:rPr>
      </w:pPr>
      <w:r w:rsidDel="00000000" w:rsidR="00000000" w:rsidRPr="00000000">
        <w:rPr>
          <w:rFonts w:ascii="Arial Unicode MS" w:cs="Arial Unicode MS" w:eastAsia="Arial Unicode MS" w:hAnsi="Arial Unicode MS"/>
          <w:color w:val="202124"/>
          <w:sz w:val="21"/>
          <w:szCs w:val="21"/>
          <w:highlight w:val="white"/>
          <w:rtl w:val="0"/>
        </w:rPr>
        <w:t xml:space="preserve">Interpolate -&gt; 插入</w:t>
      </w:r>
    </w:p>
    <w:p w:rsidR="00000000" w:rsidDel="00000000" w:rsidP="00000000" w:rsidRDefault="00000000" w:rsidRPr="00000000" w14:paraId="0000001F">
      <w:pPr>
        <w:pageBreakBefore w:val="0"/>
        <w:ind w:left="0" w:firstLine="0"/>
        <w:rPr>
          <w:color w:val="202124"/>
          <w:sz w:val="21"/>
          <w:szCs w:val="21"/>
          <w:highlight w:val="white"/>
        </w:rPr>
      </w:pPr>
      <w:r w:rsidDel="00000000" w:rsidR="00000000" w:rsidRPr="00000000">
        <w:rPr>
          <w:rFonts w:ascii="Arial Unicode MS" w:cs="Arial Unicode MS" w:eastAsia="Arial Unicode MS" w:hAnsi="Arial Unicode MS"/>
          <w:color w:val="202124"/>
          <w:sz w:val="21"/>
          <w:szCs w:val="21"/>
          <w:highlight w:val="white"/>
          <w:rtl w:val="0"/>
        </w:rPr>
        <w:t xml:space="preserve">Stencil -&gt; 模板</w:t>
      </w:r>
    </w:p>
    <w:p w:rsidR="00000000" w:rsidDel="00000000" w:rsidP="00000000" w:rsidRDefault="00000000" w:rsidRPr="00000000" w14:paraId="00000020">
      <w:pPr>
        <w:pageBreakBefore w:val="0"/>
        <w:ind w:left="0" w:firstLine="0"/>
        <w:rPr>
          <w:color w:val="202124"/>
          <w:sz w:val="21"/>
          <w:szCs w:val="21"/>
          <w:highlight w:val="white"/>
        </w:rPr>
      </w:pPr>
      <w:r w:rsidDel="00000000" w:rsidR="00000000" w:rsidRPr="00000000">
        <w:rPr>
          <w:rtl w:val="0"/>
        </w:rPr>
      </w:r>
    </w:p>
    <w:p w:rsidR="00000000" w:rsidDel="00000000" w:rsidP="00000000" w:rsidRDefault="00000000" w:rsidRPr="00000000" w14:paraId="00000021">
      <w:pPr>
        <w:pageBreakBefore w:val="0"/>
        <w:ind w:left="0" w:firstLine="0"/>
        <w:rPr>
          <w:color w:val="202124"/>
          <w:sz w:val="21"/>
          <w:szCs w:val="21"/>
          <w:highlight w:val="white"/>
        </w:rPr>
      </w:pPr>
      <w:r w:rsidDel="00000000" w:rsidR="00000000" w:rsidRPr="00000000">
        <w:rPr>
          <w:color w:val="202124"/>
          <w:sz w:val="21"/>
          <w:szCs w:val="21"/>
          <w:highlight w:val="white"/>
        </w:rPr>
        <w:drawing>
          <wp:inline distB="114300" distT="114300" distL="114300" distR="114300">
            <wp:extent cx="5943600" cy="2997200"/>
            <wp:effectExtent b="0" l="0" r="0" t="0"/>
            <wp:docPr id="16"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2997200"/>
                    </a:xfrm>
                    <a:prstGeom prst="rect"/>
                    <a:ln/>
                  </pic:spPr>
                </pic:pic>
              </a:graphicData>
            </a:graphic>
          </wp:inline>
        </w:drawing>
      </w:r>
      <w:r w:rsidDel="00000000" w:rsidR="00000000" w:rsidRPr="00000000">
        <w:rPr>
          <w:color w:val="202124"/>
          <w:sz w:val="21"/>
          <w:szCs w:val="21"/>
          <w:highlight w:val="white"/>
          <w:rtl w:val="0"/>
        </w:rPr>
        <w:t xml:space="preserve">Vertex -&gt; Vertex shader</w:t>
      </w:r>
    </w:p>
    <w:p w:rsidR="00000000" w:rsidDel="00000000" w:rsidP="00000000" w:rsidRDefault="00000000" w:rsidRPr="00000000" w14:paraId="00000022">
      <w:pPr>
        <w:pageBreakBefore w:val="0"/>
        <w:ind w:left="0" w:firstLine="0"/>
        <w:rPr>
          <w:color w:val="202124"/>
          <w:sz w:val="21"/>
          <w:szCs w:val="21"/>
          <w:highlight w:val="white"/>
        </w:rPr>
      </w:pPr>
      <w:r w:rsidDel="00000000" w:rsidR="00000000" w:rsidRPr="00000000">
        <w:rPr>
          <w:color w:val="202124"/>
          <w:sz w:val="21"/>
          <w:szCs w:val="21"/>
          <w:highlight w:val="white"/>
          <w:rtl w:val="0"/>
        </w:rPr>
        <w:t xml:space="preserve">Primitives -&gt; Geometry shader</w:t>
      </w:r>
    </w:p>
    <w:p w:rsidR="00000000" w:rsidDel="00000000" w:rsidP="00000000" w:rsidRDefault="00000000" w:rsidRPr="00000000" w14:paraId="00000023">
      <w:pPr>
        <w:pageBreakBefore w:val="0"/>
        <w:ind w:left="0" w:firstLine="0"/>
        <w:rPr>
          <w:color w:val="202124"/>
          <w:sz w:val="21"/>
          <w:szCs w:val="21"/>
          <w:highlight w:val="white"/>
        </w:rPr>
      </w:pPr>
      <w:r w:rsidDel="00000000" w:rsidR="00000000" w:rsidRPr="00000000">
        <w:rPr>
          <w:color w:val="202124"/>
          <w:sz w:val="21"/>
          <w:szCs w:val="21"/>
          <w:highlight w:val="white"/>
          <w:rtl w:val="0"/>
        </w:rPr>
        <w:t xml:space="preserve">Fragments -&gt; Fragment shader</w:t>
      </w:r>
    </w:p>
    <w:p w:rsidR="00000000" w:rsidDel="00000000" w:rsidP="00000000" w:rsidRDefault="00000000" w:rsidRPr="00000000" w14:paraId="00000024">
      <w:pPr>
        <w:pageBreakBefore w:val="0"/>
        <w:ind w:left="0" w:firstLine="0"/>
        <w:rPr>
          <w:color w:val="202124"/>
          <w:sz w:val="21"/>
          <w:szCs w:val="21"/>
          <w:highlight w:val="yellow"/>
        </w:rPr>
      </w:pPr>
      <w:r w:rsidDel="00000000" w:rsidR="00000000" w:rsidRPr="00000000">
        <w:rPr>
          <w:color w:val="202124"/>
          <w:sz w:val="21"/>
          <w:szCs w:val="21"/>
          <w:highlight w:val="yellow"/>
          <w:rtl w:val="0"/>
        </w:rPr>
        <w:t xml:space="preserve">Attribute Pointers define where and how shaders can access vertex data.</w:t>
      </w:r>
    </w:p>
    <w:p w:rsidR="00000000" w:rsidDel="00000000" w:rsidP="00000000" w:rsidRDefault="00000000" w:rsidRPr="00000000" w14:paraId="00000025">
      <w:pPr>
        <w:pageBreakBefore w:val="0"/>
        <w:ind w:left="0" w:firstLine="0"/>
        <w:rPr>
          <w:color w:val="202124"/>
          <w:sz w:val="21"/>
          <w:szCs w:val="21"/>
        </w:rPr>
      </w:pPr>
      <w:r w:rsidDel="00000000" w:rsidR="00000000" w:rsidRPr="00000000">
        <w:rPr>
          <w:rtl w:val="0"/>
        </w:rPr>
      </w:r>
    </w:p>
    <w:p w:rsidR="00000000" w:rsidDel="00000000" w:rsidP="00000000" w:rsidRDefault="00000000" w:rsidRPr="00000000" w14:paraId="00000026">
      <w:pPr>
        <w:pageBreakBefore w:val="0"/>
        <w:ind w:left="0" w:firstLine="0"/>
        <w:rPr>
          <w:color w:val="202124"/>
          <w:sz w:val="21"/>
          <w:szCs w:val="21"/>
        </w:rPr>
      </w:pPr>
      <w:r w:rsidDel="00000000" w:rsidR="00000000" w:rsidRPr="00000000">
        <w:rPr>
          <w:rtl w:val="0"/>
        </w:rPr>
      </w:r>
    </w:p>
    <w:p w:rsidR="00000000" w:rsidDel="00000000" w:rsidP="00000000" w:rsidRDefault="00000000" w:rsidRPr="00000000" w14:paraId="00000027">
      <w:pPr>
        <w:pageBreakBefore w:val="0"/>
        <w:ind w:left="0" w:firstLine="0"/>
        <w:rPr>
          <w:color w:val="202124"/>
          <w:sz w:val="21"/>
          <w:szCs w:val="21"/>
        </w:rPr>
      </w:pPr>
      <w:r w:rsidDel="00000000" w:rsidR="00000000" w:rsidRPr="00000000">
        <w:rPr>
          <w:rtl w:val="0"/>
        </w:rPr>
      </w:r>
    </w:p>
    <w:p w:rsidR="00000000" w:rsidDel="00000000" w:rsidP="00000000" w:rsidRDefault="00000000" w:rsidRPr="00000000" w14:paraId="00000028">
      <w:pPr>
        <w:pageBreakBefore w:val="0"/>
        <w:ind w:left="0" w:firstLine="0"/>
        <w:rPr>
          <w:color w:val="202124"/>
          <w:sz w:val="21"/>
          <w:szCs w:val="21"/>
        </w:rPr>
      </w:pPr>
      <w:r w:rsidDel="00000000" w:rsidR="00000000" w:rsidRPr="00000000">
        <w:rPr>
          <w:rtl w:val="0"/>
        </w:rPr>
      </w:r>
    </w:p>
    <w:p w:rsidR="00000000" w:rsidDel="00000000" w:rsidP="00000000" w:rsidRDefault="00000000" w:rsidRPr="00000000" w14:paraId="00000029">
      <w:pPr>
        <w:pageBreakBefore w:val="0"/>
        <w:ind w:left="0" w:firstLine="0"/>
        <w:rPr>
          <w:color w:val="202124"/>
          <w:sz w:val="21"/>
          <w:szCs w:val="21"/>
        </w:rPr>
      </w:pPr>
      <w:r w:rsidDel="00000000" w:rsidR="00000000" w:rsidRPr="00000000">
        <w:rPr>
          <w:rtl w:val="0"/>
        </w:rPr>
      </w:r>
    </w:p>
    <w:p w:rsidR="00000000" w:rsidDel="00000000" w:rsidP="00000000" w:rsidRDefault="00000000" w:rsidRPr="00000000" w14:paraId="0000002A">
      <w:pPr>
        <w:pageBreakBefore w:val="0"/>
        <w:ind w:left="0" w:firstLine="0"/>
        <w:rPr>
          <w:color w:val="202124"/>
          <w:sz w:val="21"/>
          <w:szCs w:val="21"/>
        </w:rPr>
      </w:pPr>
      <w:r w:rsidDel="00000000" w:rsidR="00000000" w:rsidRPr="00000000">
        <w:rPr>
          <w:rtl w:val="0"/>
        </w:rPr>
      </w:r>
    </w:p>
    <w:p w:rsidR="00000000" w:rsidDel="00000000" w:rsidP="00000000" w:rsidRDefault="00000000" w:rsidRPr="00000000" w14:paraId="0000002B">
      <w:pPr>
        <w:pageBreakBefore w:val="0"/>
        <w:ind w:left="0" w:firstLine="0"/>
        <w:rPr>
          <w:color w:val="202124"/>
          <w:sz w:val="21"/>
          <w:szCs w:val="21"/>
        </w:rPr>
      </w:pPr>
      <w:r w:rsidDel="00000000" w:rsidR="00000000" w:rsidRPr="00000000">
        <w:rPr>
          <w:rtl w:val="0"/>
        </w:rPr>
      </w:r>
    </w:p>
    <w:p w:rsidR="00000000" w:rsidDel="00000000" w:rsidP="00000000" w:rsidRDefault="00000000" w:rsidRPr="00000000" w14:paraId="0000002C">
      <w:pPr>
        <w:pageBreakBefore w:val="0"/>
        <w:ind w:left="0" w:firstLine="0"/>
        <w:rPr>
          <w:color w:val="202124"/>
          <w:sz w:val="21"/>
          <w:szCs w:val="21"/>
        </w:rPr>
      </w:pPr>
      <w:r w:rsidDel="00000000" w:rsidR="00000000" w:rsidRPr="00000000">
        <w:rPr>
          <w:rtl w:val="0"/>
        </w:rPr>
      </w:r>
    </w:p>
    <w:p w:rsidR="00000000" w:rsidDel="00000000" w:rsidP="00000000" w:rsidRDefault="00000000" w:rsidRPr="00000000" w14:paraId="0000002D">
      <w:pPr>
        <w:pageBreakBefore w:val="0"/>
        <w:ind w:left="0" w:firstLine="0"/>
        <w:rPr>
          <w:color w:val="202124"/>
          <w:sz w:val="21"/>
          <w:szCs w:val="21"/>
        </w:rPr>
      </w:pPr>
      <w:r w:rsidDel="00000000" w:rsidR="00000000" w:rsidRPr="00000000">
        <w:rPr>
          <w:rtl w:val="0"/>
        </w:rPr>
      </w:r>
    </w:p>
    <w:p w:rsidR="00000000" w:rsidDel="00000000" w:rsidP="00000000" w:rsidRDefault="00000000" w:rsidRPr="00000000" w14:paraId="0000002E">
      <w:pPr>
        <w:pageBreakBefore w:val="0"/>
        <w:ind w:left="0" w:firstLine="0"/>
        <w:rPr>
          <w:color w:val="202124"/>
          <w:sz w:val="21"/>
          <w:szCs w:val="21"/>
        </w:rPr>
      </w:pPr>
      <w:r w:rsidDel="00000000" w:rsidR="00000000" w:rsidRPr="00000000">
        <w:rPr>
          <w:rtl w:val="0"/>
        </w:rPr>
      </w:r>
    </w:p>
    <w:p w:rsidR="00000000" w:rsidDel="00000000" w:rsidP="00000000" w:rsidRDefault="00000000" w:rsidRPr="00000000" w14:paraId="0000002F">
      <w:pPr>
        <w:pageBreakBefore w:val="0"/>
        <w:ind w:left="0" w:firstLine="0"/>
        <w:rPr>
          <w:color w:val="202124"/>
          <w:sz w:val="21"/>
          <w:szCs w:val="21"/>
        </w:rPr>
      </w:pPr>
      <w:r w:rsidDel="00000000" w:rsidR="00000000" w:rsidRPr="00000000">
        <w:rPr>
          <w:rtl w:val="0"/>
        </w:rPr>
      </w:r>
    </w:p>
    <w:p w:rsidR="00000000" w:rsidDel="00000000" w:rsidP="00000000" w:rsidRDefault="00000000" w:rsidRPr="00000000" w14:paraId="00000030">
      <w:pPr>
        <w:pageBreakBefore w:val="0"/>
        <w:ind w:left="0" w:firstLine="0"/>
        <w:rPr>
          <w:color w:val="202124"/>
          <w:sz w:val="21"/>
          <w:szCs w:val="21"/>
        </w:rPr>
      </w:pPr>
      <w:r w:rsidDel="00000000" w:rsidR="00000000" w:rsidRPr="00000000">
        <w:rPr>
          <w:rtl w:val="0"/>
        </w:rPr>
      </w:r>
    </w:p>
    <w:p w:rsidR="00000000" w:rsidDel="00000000" w:rsidP="00000000" w:rsidRDefault="00000000" w:rsidRPr="00000000" w14:paraId="00000031">
      <w:pPr>
        <w:pageBreakBefore w:val="0"/>
        <w:ind w:left="0" w:firstLine="0"/>
        <w:rPr>
          <w:color w:val="202124"/>
          <w:sz w:val="21"/>
          <w:szCs w:val="21"/>
        </w:rPr>
      </w:pPr>
      <w:r w:rsidDel="00000000" w:rsidR="00000000" w:rsidRPr="00000000">
        <w:rPr>
          <w:rtl w:val="0"/>
        </w:rPr>
      </w:r>
    </w:p>
    <w:p w:rsidR="00000000" w:rsidDel="00000000" w:rsidP="00000000" w:rsidRDefault="00000000" w:rsidRPr="00000000" w14:paraId="00000032">
      <w:pPr>
        <w:pageBreakBefore w:val="0"/>
        <w:ind w:left="0" w:firstLine="0"/>
        <w:rPr>
          <w:color w:val="202124"/>
          <w:sz w:val="21"/>
          <w:szCs w:val="21"/>
        </w:rPr>
      </w:pPr>
      <w:r w:rsidDel="00000000" w:rsidR="00000000" w:rsidRPr="00000000">
        <w:rPr>
          <w:rtl w:val="0"/>
        </w:rPr>
      </w:r>
    </w:p>
    <w:p w:rsidR="00000000" w:rsidDel="00000000" w:rsidP="00000000" w:rsidRDefault="00000000" w:rsidRPr="00000000" w14:paraId="00000033">
      <w:pPr>
        <w:pageBreakBefore w:val="0"/>
        <w:ind w:left="0" w:firstLine="0"/>
        <w:rPr>
          <w:color w:val="202124"/>
          <w:sz w:val="21"/>
          <w:szCs w:val="21"/>
        </w:rPr>
      </w:pPr>
      <w:r w:rsidDel="00000000" w:rsidR="00000000" w:rsidRPr="00000000">
        <w:rPr>
          <w:rtl w:val="0"/>
        </w:rPr>
      </w:r>
    </w:p>
    <w:p w:rsidR="00000000" w:rsidDel="00000000" w:rsidP="00000000" w:rsidRDefault="00000000" w:rsidRPr="00000000" w14:paraId="00000034">
      <w:pPr>
        <w:pageBreakBefore w:val="0"/>
        <w:ind w:left="0" w:firstLine="0"/>
        <w:rPr>
          <w:color w:val="202124"/>
          <w:sz w:val="21"/>
          <w:szCs w:val="21"/>
        </w:rPr>
      </w:pPr>
      <w:r w:rsidDel="00000000" w:rsidR="00000000" w:rsidRPr="00000000">
        <w:rPr>
          <w:rtl w:val="0"/>
        </w:rPr>
      </w:r>
    </w:p>
    <w:p w:rsidR="00000000" w:rsidDel="00000000" w:rsidP="00000000" w:rsidRDefault="00000000" w:rsidRPr="00000000" w14:paraId="00000035">
      <w:pPr>
        <w:pageBreakBefore w:val="0"/>
        <w:ind w:left="0" w:firstLine="0"/>
        <w:rPr>
          <w:color w:val="202124"/>
          <w:sz w:val="21"/>
          <w:szCs w:val="21"/>
        </w:rPr>
      </w:pPr>
      <w:r w:rsidDel="00000000" w:rsidR="00000000" w:rsidRPr="00000000">
        <w:rPr>
          <w:rtl w:val="0"/>
        </w:rPr>
      </w:r>
    </w:p>
    <w:p w:rsidR="00000000" w:rsidDel="00000000" w:rsidP="00000000" w:rsidRDefault="00000000" w:rsidRPr="00000000" w14:paraId="00000036">
      <w:pPr>
        <w:pageBreakBefore w:val="0"/>
        <w:ind w:left="0" w:firstLine="0"/>
        <w:rPr>
          <w:color w:val="202124"/>
          <w:sz w:val="21"/>
          <w:szCs w:val="21"/>
        </w:rPr>
      </w:pPr>
      <w:r w:rsidDel="00000000" w:rsidR="00000000" w:rsidRPr="00000000">
        <w:rPr>
          <w:rtl w:val="0"/>
        </w:rPr>
      </w:r>
    </w:p>
    <w:p w:rsidR="00000000" w:rsidDel="00000000" w:rsidP="00000000" w:rsidRDefault="00000000" w:rsidRPr="00000000" w14:paraId="00000037">
      <w:pPr>
        <w:pageBreakBefore w:val="0"/>
        <w:ind w:left="0" w:firstLine="0"/>
        <w:rPr>
          <w:color w:val="202124"/>
          <w:sz w:val="21"/>
          <w:szCs w:val="21"/>
        </w:rPr>
      </w:pPr>
      <w:r w:rsidDel="00000000" w:rsidR="00000000" w:rsidRPr="00000000">
        <w:rPr>
          <w:rtl w:val="0"/>
        </w:rPr>
      </w:r>
    </w:p>
    <w:p w:rsidR="00000000" w:rsidDel="00000000" w:rsidP="00000000" w:rsidRDefault="00000000" w:rsidRPr="00000000" w14:paraId="00000038">
      <w:pPr>
        <w:pageBreakBefore w:val="0"/>
        <w:ind w:left="0" w:firstLine="0"/>
        <w:rPr>
          <w:color w:val="202124"/>
          <w:sz w:val="21"/>
          <w:szCs w:val="21"/>
        </w:rPr>
      </w:pPr>
      <w:r w:rsidDel="00000000" w:rsidR="00000000" w:rsidRPr="00000000">
        <w:rPr>
          <w:rtl w:val="0"/>
        </w:rPr>
      </w:r>
    </w:p>
    <w:p w:rsidR="00000000" w:rsidDel="00000000" w:rsidP="00000000" w:rsidRDefault="00000000" w:rsidRPr="00000000" w14:paraId="00000039">
      <w:pPr>
        <w:pageBreakBefore w:val="0"/>
        <w:ind w:left="0" w:firstLine="0"/>
        <w:rPr>
          <w:b w:val="1"/>
          <w:color w:val="202124"/>
          <w:sz w:val="21"/>
          <w:szCs w:val="21"/>
        </w:rPr>
      </w:pPr>
      <w:r w:rsidDel="00000000" w:rsidR="00000000" w:rsidRPr="00000000">
        <w:rPr>
          <w:b w:val="1"/>
          <w:color w:val="202124"/>
          <w:sz w:val="21"/>
          <w:szCs w:val="21"/>
          <w:highlight w:val="yellow"/>
          <w:rtl w:val="0"/>
        </w:rPr>
        <w:t xml:space="preserve">Transforming: Translations</w:t>
      </w:r>
      <w:r w:rsidDel="00000000" w:rsidR="00000000" w:rsidRPr="00000000">
        <w:rPr>
          <w:rtl w:val="0"/>
        </w:rPr>
      </w:r>
    </w:p>
    <w:p w:rsidR="00000000" w:rsidDel="00000000" w:rsidP="00000000" w:rsidRDefault="00000000" w:rsidRPr="00000000" w14:paraId="0000003A">
      <w:pPr>
        <w:pageBreakBefore w:val="0"/>
        <w:ind w:left="0" w:firstLine="0"/>
        <w:rPr>
          <w:b w:val="1"/>
          <w:color w:val="202124"/>
          <w:sz w:val="21"/>
          <w:szCs w:val="21"/>
        </w:rPr>
      </w:pPr>
      <w:r w:rsidDel="00000000" w:rsidR="00000000" w:rsidRPr="00000000">
        <w:rPr>
          <w:b w:val="1"/>
          <w:color w:val="202124"/>
          <w:sz w:val="21"/>
          <w:szCs w:val="21"/>
        </w:rPr>
        <w:drawing>
          <wp:inline distB="114300" distT="114300" distL="114300" distR="114300">
            <wp:extent cx="5943600" cy="3066922"/>
            <wp:effectExtent b="0" l="0" r="0" t="0"/>
            <wp:docPr id="1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06692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ind w:left="0" w:firstLine="0"/>
        <w:rPr>
          <w:b w:val="1"/>
          <w:color w:val="202124"/>
          <w:sz w:val="21"/>
          <w:szCs w:val="21"/>
          <w:highlight w:val="yellow"/>
        </w:rPr>
      </w:pPr>
      <w:r w:rsidDel="00000000" w:rsidR="00000000" w:rsidRPr="00000000">
        <w:rPr>
          <w:rtl w:val="0"/>
        </w:rPr>
      </w:r>
    </w:p>
    <w:p w:rsidR="00000000" w:rsidDel="00000000" w:rsidP="00000000" w:rsidRDefault="00000000" w:rsidRPr="00000000" w14:paraId="0000003C">
      <w:pPr>
        <w:pageBreakBefore w:val="0"/>
        <w:rPr>
          <w:b w:val="1"/>
          <w:color w:val="202124"/>
          <w:sz w:val="21"/>
          <w:szCs w:val="21"/>
          <w:highlight w:val="yellow"/>
        </w:rPr>
      </w:pPr>
      <w:r w:rsidDel="00000000" w:rsidR="00000000" w:rsidRPr="00000000">
        <w:rPr>
          <w:b w:val="1"/>
          <w:color w:val="202124"/>
          <w:sz w:val="21"/>
          <w:szCs w:val="21"/>
          <w:highlight w:val="yellow"/>
          <w:rtl w:val="0"/>
        </w:rPr>
        <w:t xml:space="preserve">Transforming: Scaling</w:t>
      </w:r>
    </w:p>
    <w:p w:rsidR="00000000" w:rsidDel="00000000" w:rsidP="00000000" w:rsidRDefault="00000000" w:rsidRPr="00000000" w14:paraId="0000003D">
      <w:pPr>
        <w:pageBreakBefore w:val="0"/>
        <w:rPr>
          <w:b w:val="1"/>
          <w:color w:val="202124"/>
          <w:sz w:val="21"/>
          <w:szCs w:val="21"/>
        </w:rPr>
      </w:pPr>
      <w:r w:rsidDel="00000000" w:rsidR="00000000" w:rsidRPr="00000000">
        <w:rPr>
          <w:rtl w:val="0"/>
        </w:rPr>
      </w:r>
    </w:p>
    <w:p w:rsidR="00000000" w:rsidDel="00000000" w:rsidP="00000000" w:rsidRDefault="00000000" w:rsidRPr="00000000" w14:paraId="0000003E">
      <w:pPr>
        <w:pageBreakBefore w:val="0"/>
        <w:ind w:left="0" w:firstLine="0"/>
        <w:rPr>
          <w:b w:val="1"/>
          <w:color w:val="202124"/>
          <w:sz w:val="21"/>
          <w:szCs w:val="21"/>
        </w:rPr>
      </w:pPr>
      <w:r w:rsidDel="00000000" w:rsidR="00000000" w:rsidRPr="00000000">
        <w:rPr>
          <w:b w:val="1"/>
          <w:color w:val="202124"/>
          <w:sz w:val="21"/>
          <w:szCs w:val="21"/>
        </w:rPr>
        <w:drawing>
          <wp:inline distB="114300" distT="114300" distL="114300" distR="114300">
            <wp:extent cx="5943600" cy="3229591"/>
            <wp:effectExtent b="0" l="0" r="0" t="0"/>
            <wp:docPr id="10"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229591"/>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ageBreakBefore w:val="0"/>
        <w:ind w:left="0" w:firstLine="0"/>
        <w:rPr>
          <w:b w:val="1"/>
          <w:color w:val="202124"/>
          <w:sz w:val="21"/>
          <w:szCs w:val="21"/>
          <w:highlight w:val="yellow"/>
        </w:rPr>
      </w:pPr>
      <w:r w:rsidDel="00000000" w:rsidR="00000000" w:rsidRPr="00000000">
        <w:rPr>
          <w:rtl w:val="0"/>
        </w:rPr>
      </w:r>
    </w:p>
    <w:p w:rsidR="00000000" w:rsidDel="00000000" w:rsidP="00000000" w:rsidRDefault="00000000" w:rsidRPr="00000000" w14:paraId="00000040">
      <w:pPr>
        <w:pageBreakBefore w:val="0"/>
        <w:ind w:left="0" w:firstLine="0"/>
        <w:rPr>
          <w:b w:val="1"/>
          <w:color w:val="202124"/>
          <w:sz w:val="21"/>
          <w:szCs w:val="21"/>
          <w:highlight w:val="yellow"/>
        </w:rPr>
      </w:pPr>
      <w:r w:rsidDel="00000000" w:rsidR="00000000" w:rsidRPr="00000000">
        <w:rPr>
          <w:rtl w:val="0"/>
        </w:rPr>
      </w:r>
    </w:p>
    <w:p w:rsidR="00000000" w:rsidDel="00000000" w:rsidP="00000000" w:rsidRDefault="00000000" w:rsidRPr="00000000" w14:paraId="00000041">
      <w:pPr>
        <w:pageBreakBefore w:val="0"/>
        <w:ind w:left="0" w:firstLine="0"/>
        <w:rPr>
          <w:b w:val="1"/>
          <w:color w:val="202124"/>
          <w:sz w:val="21"/>
          <w:szCs w:val="21"/>
          <w:highlight w:val="yellow"/>
        </w:rPr>
      </w:pPr>
      <w:r w:rsidDel="00000000" w:rsidR="00000000" w:rsidRPr="00000000">
        <w:rPr>
          <w:rtl w:val="0"/>
        </w:rPr>
      </w:r>
    </w:p>
    <w:p w:rsidR="00000000" w:rsidDel="00000000" w:rsidP="00000000" w:rsidRDefault="00000000" w:rsidRPr="00000000" w14:paraId="00000042">
      <w:pPr>
        <w:pageBreakBefore w:val="0"/>
        <w:ind w:left="0" w:firstLine="0"/>
        <w:rPr>
          <w:b w:val="1"/>
          <w:color w:val="202124"/>
          <w:sz w:val="21"/>
          <w:szCs w:val="21"/>
          <w:highlight w:val="yellow"/>
        </w:rPr>
      </w:pPr>
      <w:r w:rsidDel="00000000" w:rsidR="00000000" w:rsidRPr="00000000">
        <w:rPr>
          <w:rtl w:val="0"/>
        </w:rPr>
      </w:r>
    </w:p>
    <w:p w:rsidR="00000000" w:rsidDel="00000000" w:rsidP="00000000" w:rsidRDefault="00000000" w:rsidRPr="00000000" w14:paraId="00000043">
      <w:pPr>
        <w:pageBreakBefore w:val="0"/>
        <w:ind w:left="0" w:firstLine="0"/>
        <w:rPr>
          <w:b w:val="1"/>
          <w:color w:val="202124"/>
          <w:sz w:val="21"/>
          <w:szCs w:val="21"/>
          <w:highlight w:val="yellow"/>
        </w:rPr>
      </w:pPr>
      <w:r w:rsidDel="00000000" w:rsidR="00000000" w:rsidRPr="00000000">
        <w:rPr>
          <w:rtl w:val="0"/>
        </w:rPr>
      </w:r>
    </w:p>
    <w:p w:rsidR="00000000" w:rsidDel="00000000" w:rsidP="00000000" w:rsidRDefault="00000000" w:rsidRPr="00000000" w14:paraId="00000044">
      <w:pPr>
        <w:pageBreakBefore w:val="0"/>
        <w:ind w:left="0" w:firstLine="0"/>
        <w:rPr>
          <w:b w:val="1"/>
          <w:color w:val="202124"/>
          <w:sz w:val="21"/>
          <w:szCs w:val="21"/>
          <w:highlight w:val="yellow"/>
        </w:rPr>
      </w:pPr>
      <w:r w:rsidDel="00000000" w:rsidR="00000000" w:rsidRPr="00000000">
        <w:rPr>
          <w:rtl w:val="0"/>
        </w:rPr>
      </w:r>
    </w:p>
    <w:p w:rsidR="00000000" w:rsidDel="00000000" w:rsidP="00000000" w:rsidRDefault="00000000" w:rsidRPr="00000000" w14:paraId="00000045">
      <w:pPr>
        <w:pageBreakBefore w:val="0"/>
        <w:ind w:left="0" w:firstLine="0"/>
        <w:rPr>
          <w:b w:val="1"/>
          <w:color w:val="202124"/>
          <w:sz w:val="21"/>
          <w:szCs w:val="21"/>
          <w:highlight w:val="yellow"/>
        </w:rPr>
      </w:pPr>
      <w:r w:rsidDel="00000000" w:rsidR="00000000" w:rsidRPr="00000000">
        <w:rPr>
          <w:b w:val="1"/>
          <w:color w:val="202124"/>
          <w:sz w:val="21"/>
          <w:szCs w:val="21"/>
          <w:highlight w:val="yellow"/>
          <w:rtl w:val="0"/>
        </w:rPr>
        <w:t xml:space="preserve">Transforming: Rotation</w:t>
      </w:r>
    </w:p>
    <w:p w:rsidR="00000000" w:rsidDel="00000000" w:rsidP="00000000" w:rsidRDefault="00000000" w:rsidRPr="00000000" w14:paraId="00000046">
      <w:pPr>
        <w:pageBreakBefore w:val="0"/>
        <w:ind w:left="0" w:firstLine="0"/>
        <w:rPr>
          <w:b w:val="1"/>
          <w:color w:val="202124"/>
          <w:sz w:val="21"/>
          <w:szCs w:val="21"/>
          <w:highlight w:val="yellow"/>
        </w:rPr>
      </w:pPr>
      <w:r w:rsidDel="00000000" w:rsidR="00000000" w:rsidRPr="00000000">
        <w:rPr>
          <w:rtl w:val="0"/>
        </w:rPr>
      </w:r>
    </w:p>
    <w:p w:rsidR="00000000" w:rsidDel="00000000" w:rsidP="00000000" w:rsidRDefault="00000000" w:rsidRPr="00000000" w14:paraId="00000047">
      <w:pPr>
        <w:pageBreakBefore w:val="0"/>
        <w:ind w:left="0" w:firstLine="0"/>
        <w:rPr>
          <w:b w:val="1"/>
          <w:color w:val="202124"/>
          <w:sz w:val="21"/>
          <w:szCs w:val="21"/>
        </w:rPr>
      </w:pPr>
      <w:r w:rsidDel="00000000" w:rsidR="00000000" w:rsidRPr="00000000">
        <w:rPr>
          <w:b w:val="1"/>
          <w:color w:val="202124"/>
          <w:sz w:val="21"/>
          <w:szCs w:val="21"/>
        </w:rPr>
        <w:drawing>
          <wp:inline distB="114300" distT="114300" distL="114300" distR="114300">
            <wp:extent cx="5943600" cy="2119057"/>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2119057"/>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ind w:left="0" w:firstLine="0"/>
        <w:rPr>
          <w:b w:val="1"/>
          <w:color w:val="202124"/>
          <w:sz w:val="21"/>
          <w:szCs w:val="21"/>
        </w:rPr>
      </w:pPr>
      <w:r w:rsidDel="00000000" w:rsidR="00000000" w:rsidRPr="00000000">
        <w:rPr>
          <w:b w:val="1"/>
          <w:color w:val="202124"/>
          <w:sz w:val="21"/>
          <w:szCs w:val="21"/>
        </w:rPr>
        <w:drawing>
          <wp:inline distB="114300" distT="114300" distL="114300" distR="114300">
            <wp:extent cx="5943600" cy="2772647"/>
            <wp:effectExtent b="0" l="0" r="0" t="0"/>
            <wp:docPr id="1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2772647"/>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ageBreakBefore w:val="0"/>
        <w:ind w:left="0" w:firstLine="0"/>
        <w:rPr>
          <w:b w:val="1"/>
          <w:color w:val="ff0000"/>
          <w:sz w:val="21"/>
          <w:szCs w:val="21"/>
        </w:rPr>
      </w:pPr>
      <w:r w:rsidDel="00000000" w:rsidR="00000000" w:rsidRPr="00000000">
        <w:rPr>
          <w:b w:val="1"/>
          <w:color w:val="ff0000"/>
          <w:sz w:val="21"/>
          <w:szCs w:val="21"/>
          <w:rtl w:val="0"/>
        </w:rPr>
        <w:t xml:space="preserve">!!!!!!! Z axis here is toward screen in computer graphic</w:t>
      </w:r>
    </w:p>
    <w:p w:rsidR="00000000" w:rsidDel="00000000" w:rsidP="00000000" w:rsidRDefault="00000000" w:rsidRPr="00000000" w14:paraId="0000004A">
      <w:pPr>
        <w:pageBreakBefore w:val="0"/>
        <w:ind w:left="0" w:firstLine="0"/>
        <w:rPr>
          <w:b w:val="1"/>
          <w:color w:val="202124"/>
          <w:sz w:val="21"/>
          <w:szCs w:val="21"/>
        </w:rPr>
      </w:pPr>
      <w:r w:rsidDel="00000000" w:rsidR="00000000" w:rsidRPr="00000000">
        <w:rPr>
          <w:b w:val="1"/>
          <w:color w:val="202124"/>
          <w:sz w:val="21"/>
          <w:szCs w:val="21"/>
        </w:rPr>
        <w:drawing>
          <wp:inline distB="114300" distT="114300" distL="114300" distR="114300">
            <wp:extent cx="5943600" cy="2605088"/>
            <wp:effectExtent b="0" l="0" r="0" t="0"/>
            <wp:docPr id="3"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ind w:left="0" w:firstLine="0"/>
        <w:rPr>
          <w:b w:val="1"/>
          <w:color w:val="202124"/>
          <w:sz w:val="21"/>
          <w:szCs w:val="21"/>
        </w:rPr>
      </w:pPr>
      <w:r w:rsidDel="00000000" w:rsidR="00000000" w:rsidRPr="00000000">
        <w:rPr>
          <w:b w:val="1"/>
          <w:color w:val="202124"/>
          <w:sz w:val="21"/>
          <w:szCs w:val="21"/>
        </w:rPr>
        <w:drawing>
          <wp:inline distB="114300" distT="114300" distL="114300" distR="114300">
            <wp:extent cx="5943600" cy="2971800"/>
            <wp:effectExtent b="0" l="0" r="0" t="0"/>
            <wp:docPr id="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4D">
      <w:pPr>
        <w:pStyle w:val="Heading1"/>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before="600" w:line="240" w:lineRule="auto"/>
        <w:rPr>
          <w:b w:val="1"/>
          <w:color w:val="202124"/>
          <w:sz w:val="21"/>
          <w:szCs w:val="21"/>
          <w:highlight w:val="yellow"/>
        </w:rPr>
      </w:pPr>
      <w:bookmarkStart w:colFirst="0" w:colLast="0" w:name="_r8qjd5ot9q7" w:id="0"/>
      <w:bookmarkEnd w:id="0"/>
      <w:r w:rsidDel="00000000" w:rsidR="00000000" w:rsidRPr="00000000">
        <w:rPr>
          <w:color w:val="202124"/>
          <w:sz w:val="48"/>
          <w:szCs w:val="48"/>
          <w:highlight w:val="yellow"/>
          <w:rtl w:val="0"/>
        </w:rPr>
        <w:t xml:space="preserve">The Model, View and Projection matrices</w:t>
      </w:r>
      <w:r w:rsidDel="00000000" w:rsidR="00000000" w:rsidRPr="00000000">
        <w:rPr>
          <w:rtl w:val="0"/>
        </w:rPr>
      </w:r>
    </w:p>
    <w:p w:rsidR="00000000" w:rsidDel="00000000" w:rsidP="00000000" w:rsidRDefault="00000000" w:rsidRPr="00000000" w14:paraId="0000004E">
      <w:pPr>
        <w:pageBreakBefore w:val="0"/>
        <w:ind w:left="0" w:firstLine="0"/>
        <w:rPr>
          <w:b w:val="1"/>
          <w:color w:val="202124"/>
          <w:sz w:val="21"/>
          <w:szCs w:val="21"/>
        </w:rPr>
      </w:pPr>
      <w:r w:rsidDel="00000000" w:rsidR="00000000" w:rsidRPr="00000000">
        <w:rPr>
          <w:b w:val="1"/>
          <w:color w:val="202124"/>
          <w:sz w:val="21"/>
          <w:szCs w:val="21"/>
          <w:rtl w:val="0"/>
        </w:rPr>
        <w:t xml:space="preserve">http://www.opengl-tutorial.org/beginners-tutorials/tutorial-3-matrices/</w:t>
      </w:r>
    </w:p>
    <w:p w:rsidR="00000000" w:rsidDel="00000000" w:rsidP="00000000" w:rsidRDefault="00000000" w:rsidRPr="00000000" w14:paraId="0000004F">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50">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51">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52">
      <w:pPr>
        <w:pageBreakBefore w:val="0"/>
        <w:ind w:left="0" w:firstLine="0"/>
        <w:rPr>
          <w:b w:val="1"/>
          <w:color w:val="202122"/>
          <w:sz w:val="21"/>
          <w:szCs w:val="21"/>
          <w:highlight w:val="white"/>
        </w:rPr>
      </w:pPr>
      <w:r w:rsidDel="00000000" w:rsidR="00000000" w:rsidRPr="00000000">
        <w:rPr>
          <w:b w:val="1"/>
          <w:color w:val="202122"/>
          <w:sz w:val="21"/>
          <w:szCs w:val="21"/>
          <w:highlight w:val="yellow"/>
          <w:rtl w:val="0"/>
        </w:rPr>
        <w:t xml:space="preserve">The radian</w:t>
      </w:r>
      <w:r w:rsidDel="00000000" w:rsidR="00000000" w:rsidRPr="00000000">
        <w:rPr>
          <w:rtl w:val="0"/>
        </w:rPr>
      </w:r>
    </w:p>
    <w:p w:rsidR="00000000" w:rsidDel="00000000" w:rsidP="00000000" w:rsidRDefault="00000000" w:rsidRPr="00000000" w14:paraId="00000053">
      <w:pPr>
        <w:pageBreakBefore w:val="0"/>
        <w:ind w:left="0" w:firstLine="0"/>
        <w:rPr>
          <w:b w:val="1"/>
          <w:color w:val="202122"/>
          <w:sz w:val="21"/>
          <w:szCs w:val="21"/>
          <w:highlight w:val="white"/>
        </w:rPr>
      </w:pPr>
      <w:r w:rsidDel="00000000" w:rsidR="00000000" w:rsidRPr="00000000">
        <w:rPr>
          <w:b w:val="1"/>
          <w:color w:val="202122"/>
          <w:sz w:val="21"/>
          <w:szCs w:val="21"/>
          <w:highlight w:val="white"/>
          <w:rtl w:val="0"/>
        </w:rPr>
        <w:t xml:space="preserve">one radian is </w:t>
      </w:r>
    </w:p>
    <w:p w:rsidR="00000000" w:rsidDel="00000000" w:rsidP="00000000" w:rsidRDefault="00000000" w:rsidRPr="00000000" w14:paraId="00000054">
      <w:pPr>
        <w:pageBreakBefore w:val="0"/>
        <w:spacing w:line="240" w:lineRule="auto"/>
        <w:ind w:left="20" w:right="20" w:firstLine="0"/>
        <w:jc w:val="center"/>
        <w:rPr>
          <w:b w:val="1"/>
          <w:color w:val="202122"/>
          <w:sz w:val="18"/>
          <w:szCs w:val="18"/>
          <w:highlight w:val="white"/>
        </w:rPr>
      </w:pPr>
      <w:r w:rsidDel="00000000" w:rsidR="00000000" w:rsidRPr="00000000">
        <w:rPr>
          <w:b w:val="1"/>
          <w:color w:val="202122"/>
          <w:sz w:val="18"/>
          <w:szCs w:val="18"/>
          <w:highlight w:val="white"/>
          <w:rtl w:val="0"/>
        </w:rPr>
        <w:t xml:space="preserve">180</w:t>
      </w:r>
    </w:p>
    <w:p w:rsidR="00000000" w:rsidDel="00000000" w:rsidP="00000000" w:rsidRDefault="00000000" w:rsidRPr="00000000" w14:paraId="00000055">
      <w:pPr>
        <w:pageBreakBefore w:val="0"/>
        <w:spacing w:after="0" w:before="0" w:lineRule="auto"/>
        <w:ind w:left="-20" w:right="-20" w:firstLine="0"/>
        <w:jc w:val="center"/>
        <w:rPr>
          <w:b w:val="1"/>
          <w:color w:val="202122"/>
          <w:sz w:val="18"/>
          <w:szCs w:val="18"/>
          <w:highlight w:val="white"/>
        </w:rPr>
      </w:pPr>
      <w:r w:rsidDel="00000000" w:rsidR="00000000" w:rsidRPr="00000000">
        <w:rPr>
          <w:b w:val="1"/>
          <w:color w:val="202122"/>
          <w:sz w:val="18"/>
          <w:szCs w:val="18"/>
          <w:highlight w:val="white"/>
          <w:rtl w:val="0"/>
        </w:rPr>
        <w:t xml:space="preserve">/</w:t>
      </w:r>
    </w:p>
    <w:p w:rsidR="00000000" w:rsidDel="00000000" w:rsidP="00000000" w:rsidRDefault="00000000" w:rsidRPr="00000000" w14:paraId="00000056">
      <w:pPr>
        <w:pageBreakBefore w:val="0"/>
        <w:spacing w:line="240" w:lineRule="auto"/>
        <w:ind w:left="20" w:right="20" w:firstLine="0"/>
        <w:jc w:val="center"/>
        <w:rPr>
          <w:rFonts w:ascii="Times New Roman" w:cs="Times New Roman" w:eastAsia="Times New Roman" w:hAnsi="Times New Roman"/>
          <w:b w:val="1"/>
          <w:i w:val="1"/>
          <w:color w:val="202122"/>
          <w:sz w:val="21"/>
          <w:szCs w:val="21"/>
          <w:highlight w:val="white"/>
        </w:rPr>
      </w:pPr>
      <w:r w:rsidDel="00000000" w:rsidR="00000000" w:rsidRPr="00000000">
        <w:rPr>
          <w:rFonts w:ascii="Times New Roman" w:cs="Times New Roman" w:eastAsia="Times New Roman" w:hAnsi="Times New Roman"/>
          <w:b w:val="1"/>
          <w:i w:val="1"/>
          <w:color w:val="202122"/>
          <w:sz w:val="21"/>
          <w:szCs w:val="21"/>
          <w:highlight w:val="white"/>
          <w:rtl w:val="0"/>
        </w:rPr>
        <w:t xml:space="preserve">π</w:t>
      </w:r>
    </w:p>
    <w:p w:rsidR="00000000" w:rsidDel="00000000" w:rsidP="00000000" w:rsidRDefault="00000000" w:rsidRPr="00000000" w14:paraId="00000057">
      <w:pPr>
        <w:pageBreakBefore w:val="0"/>
        <w:ind w:left="0" w:firstLine="0"/>
        <w:rPr>
          <w:b w:val="1"/>
          <w:color w:val="202124"/>
          <w:sz w:val="21"/>
          <w:szCs w:val="21"/>
        </w:rPr>
      </w:pPr>
      <w:r w:rsidDel="00000000" w:rsidR="00000000" w:rsidRPr="00000000">
        <w:rPr>
          <w:b w:val="1"/>
          <w:color w:val="202122"/>
          <w:sz w:val="21"/>
          <w:szCs w:val="21"/>
          <w:highlight w:val="white"/>
          <w:rtl w:val="0"/>
        </w:rPr>
        <w:t xml:space="preserve"> </w:t>
      </w:r>
      <w:hyperlink r:id="rId18">
        <w:r w:rsidDel="00000000" w:rsidR="00000000" w:rsidRPr="00000000">
          <w:rPr>
            <w:b w:val="1"/>
            <w:color w:val="0b0080"/>
            <w:sz w:val="21"/>
            <w:szCs w:val="21"/>
            <w:highlight w:val="white"/>
            <w:rtl w:val="0"/>
          </w:rPr>
          <w:t xml:space="preserve">degrees</w:t>
        </w:r>
      </w:hyperlink>
      <w:r w:rsidDel="00000000" w:rsidR="00000000" w:rsidRPr="00000000">
        <w:rPr>
          <w:b w:val="1"/>
          <w:color w:val="202122"/>
          <w:sz w:val="21"/>
          <w:szCs w:val="21"/>
          <w:highlight w:val="white"/>
          <w:rtl w:val="0"/>
        </w:rPr>
        <w:t xml:space="preserve"> or just under 57.3°</w:t>
      </w:r>
      <w:r w:rsidDel="00000000" w:rsidR="00000000" w:rsidRPr="00000000">
        <w:rPr>
          <w:rtl w:val="0"/>
        </w:rPr>
      </w:r>
    </w:p>
    <w:p w:rsidR="00000000" w:rsidDel="00000000" w:rsidP="00000000" w:rsidRDefault="00000000" w:rsidRPr="00000000" w14:paraId="00000058">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59">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5A">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5B">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5C">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5D">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5E">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5F">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60">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61">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62">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63">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64">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65">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66">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67">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68">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69">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6A">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6B">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6C">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6D">
      <w:pPr>
        <w:pageBreakBefore w:val="0"/>
        <w:ind w:left="0" w:firstLine="0"/>
        <w:rPr>
          <w:b w:val="1"/>
          <w:color w:val="202124"/>
          <w:sz w:val="21"/>
          <w:szCs w:val="21"/>
          <w:highlight w:val="yellow"/>
        </w:rPr>
      </w:pPr>
      <w:r w:rsidDel="00000000" w:rsidR="00000000" w:rsidRPr="00000000">
        <w:rPr>
          <w:b w:val="1"/>
          <w:color w:val="202124"/>
          <w:sz w:val="21"/>
          <w:szCs w:val="21"/>
          <w:highlight w:val="yellow"/>
          <w:rtl w:val="0"/>
        </w:rPr>
        <w:t xml:space="preserve">Uniform Variable</w:t>
      </w:r>
    </w:p>
    <w:p w:rsidR="00000000" w:rsidDel="00000000" w:rsidP="00000000" w:rsidRDefault="00000000" w:rsidRPr="00000000" w14:paraId="0000006E">
      <w:pPr>
        <w:pageBreakBefore w:val="0"/>
        <w:ind w:left="0" w:firstLine="0"/>
        <w:rPr>
          <w:b w:val="1"/>
          <w:color w:val="202124"/>
          <w:sz w:val="21"/>
          <w:szCs w:val="21"/>
        </w:rPr>
      </w:pPr>
      <w:r w:rsidDel="00000000" w:rsidR="00000000" w:rsidRPr="00000000">
        <w:rPr>
          <w:b w:val="1"/>
          <w:color w:val="202124"/>
          <w:sz w:val="21"/>
          <w:szCs w:val="21"/>
        </w:rPr>
        <w:drawing>
          <wp:inline distB="114300" distT="114300" distL="114300" distR="114300">
            <wp:extent cx="5943600" cy="2828797"/>
            <wp:effectExtent b="0" l="0" r="0" t="0"/>
            <wp:docPr id="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2828797"/>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ind w:left="0" w:firstLine="0"/>
        <w:rPr>
          <w:b w:val="1"/>
          <w:color w:val="202124"/>
          <w:sz w:val="21"/>
          <w:szCs w:val="21"/>
        </w:rPr>
      </w:pPr>
      <w:r w:rsidDel="00000000" w:rsidR="00000000" w:rsidRPr="00000000">
        <w:rPr>
          <w:b w:val="1"/>
          <w:color w:val="202124"/>
          <w:sz w:val="21"/>
          <w:szCs w:val="21"/>
        </w:rPr>
        <w:drawing>
          <wp:inline distB="114300" distT="114300" distL="114300" distR="114300">
            <wp:extent cx="5943600" cy="2748962"/>
            <wp:effectExtent b="0" l="0" r="0" t="0"/>
            <wp:docPr id="1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2748962"/>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ind w:left="0" w:firstLine="0"/>
        <w:rPr>
          <w:b w:val="1"/>
          <w:color w:val="202124"/>
          <w:sz w:val="21"/>
          <w:szCs w:val="21"/>
        </w:rPr>
      </w:pPr>
      <w:r w:rsidDel="00000000" w:rsidR="00000000" w:rsidRPr="00000000">
        <w:rPr>
          <w:b w:val="1"/>
          <w:color w:val="202124"/>
          <w:sz w:val="21"/>
          <w:szCs w:val="21"/>
        </w:rPr>
        <w:drawing>
          <wp:inline distB="114300" distT="114300" distL="114300" distR="114300">
            <wp:extent cx="5943600" cy="2005013"/>
            <wp:effectExtent b="0" l="0" r="0" t="0"/>
            <wp:docPr id="1"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72">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73">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74">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75">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76">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77">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78">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79">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7A">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7B">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7C">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7D">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7E">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7F">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80">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81">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82">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83">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84">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85">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86">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87">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88">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89">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8A">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8B">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8C">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8D">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8E">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8F">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90">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91">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92">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93">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94">
      <w:pPr>
        <w:pageBreakBefore w:val="0"/>
        <w:ind w:left="0" w:firstLine="0"/>
        <w:rPr>
          <w:b w:val="1"/>
          <w:color w:val="202124"/>
          <w:sz w:val="21"/>
          <w:szCs w:val="21"/>
          <w:highlight w:val="yellow"/>
        </w:rPr>
      </w:pPr>
      <w:r w:rsidDel="00000000" w:rsidR="00000000" w:rsidRPr="00000000">
        <w:rPr>
          <w:b w:val="1"/>
          <w:color w:val="202124"/>
          <w:sz w:val="21"/>
          <w:szCs w:val="21"/>
          <w:highlight w:val="yellow"/>
          <w:rtl w:val="0"/>
        </w:rPr>
        <w:t xml:space="preserve">Interpolation/Index Draws and Projections</w:t>
      </w:r>
    </w:p>
    <w:p w:rsidR="00000000" w:rsidDel="00000000" w:rsidP="00000000" w:rsidRDefault="00000000" w:rsidRPr="00000000" w14:paraId="00000095">
      <w:pPr>
        <w:pageBreakBefore w:val="0"/>
        <w:ind w:left="0" w:firstLine="0"/>
        <w:rPr>
          <w:b w:val="1"/>
          <w:color w:val="202124"/>
          <w:sz w:val="21"/>
          <w:szCs w:val="21"/>
        </w:rPr>
      </w:pPr>
      <w:r w:rsidDel="00000000" w:rsidR="00000000" w:rsidRPr="00000000">
        <w:rPr>
          <w:b w:val="1"/>
          <w:color w:val="202124"/>
          <w:sz w:val="21"/>
          <w:szCs w:val="21"/>
        </w:rPr>
        <w:drawing>
          <wp:inline distB="114300" distT="114300" distL="114300" distR="114300">
            <wp:extent cx="5943600" cy="2882900"/>
            <wp:effectExtent b="0" l="0" r="0" t="0"/>
            <wp:docPr id="5"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97">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98">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99">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9A">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9B">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9C">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9D">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9E">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9F">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A0">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A1">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A2">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A3">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A4">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A5">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A6">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A7">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A8">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A9">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AA">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AB">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AC">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AD">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AE">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AF">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B0">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B1">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B2">
      <w:pPr>
        <w:pageBreakBefore w:val="0"/>
        <w:ind w:left="0" w:firstLine="0"/>
        <w:rPr>
          <w:b w:val="1"/>
          <w:color w:val="202124"/>
          <w:sz w:val="21"/>
          <w:szCs w:val="21"/>
        </w:rPr>
      </w:pPr>
      <w:r w:rsidDel="00000000" w:rsidR="00000000" w:rsidRPr="00000000">
        <w:rPr>
          <w:rtl w:val="0"/>
        </w:rPr>
      </w:r>
    </w:p>
    <w:p w:rsidR="00000000" w:rsidDel="00000000" w:rsidP="00000000" w:rsidRDefault="00000000" w:rsidRPr="00000000" w14:paraId="000000B3">
      <w:pPr>
        <w:pageBreakBefore w:val="0"/>
        <w:ind w:left="0" w:firstLine="0"/>
        <w:rPr>
          <w:b w:val="1"/>
          <w:color w:val="202124"/>
          <w:sz w:val="21"/>
          <w:szCs w:val="21"/>
          <w:highlight w:val="yellow"/>
        </w:rPr>
      </w:pPr>
      <w:r w:rsidDel="00000000" w:rsidR="00000000" w:rsidRPr="00000000">
        <w:rPr>
          <w:b w:val="1"/>
          <w:color w:val="202124"/>
          <w:sz w:val="21"/>
          <w:szCs w:val="21"/>
          <w:highlight w:val="yellow"/>
          <w:rtl w:val="0"/>
        </w:rPr>
        <w:t xml:space="preserve">Textures and Image Loading</w:t>
      </w:r>
    </w:p>
    <w:p w:rsidR="00000000" w:rsidDel="00000000" w:rsidP="00000000" w:rsidRDefault="00000000" w:rsidRPr="00000000" w14:paraId="000000B4">
      <w:pPr>
        <w:pageBreakBefore w:val="0"/>
        <w:ind w:left="0" w:firstLine="0"/>
        <w:rPr>
          <w:b w:val="1"/>
          <w:color w:val="202124"/>
          <w:sz w:val="21"/>
          <w:szCs w:val="21"/>
        </w:rPr>
      </w:pPr>
      <w:r w:rsidDel="00000000" w:rsidR="00000000" w:rsidRPr="00000000">
        <w:rPr>
          <w:b w:val="1"/>
          <w:color w:val="202124"/>
          <w:sz w:val="21"/>
          <w:szCs w:val="21"/>
        </w:rPr>
        <w:drawing>
          <wp:inline distB="114300" distT="114300" distL="114300" distR="114300">
            <wp:extent cx="5943600" cy="2717800"/>
            <wp:effectExtent b="0" l="0" r="0" t="0"/>
            <wp:docPr id="1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ageBreakBefore w:val="0"/>
        <w:ind w:left="0" w:firstLine="0"/>
        <w:rPr>
          <w:b w:val="1"/>
          <w:color w:val="202124"/>
          <w:sz w:val="21"/>
          <w:szCs w:val="21"/>
        </w:rPr>
      </w:pPr>
      <w:r w:rsidDel="00000000" w:rsidR="00000000" w:rsidRPr="00000000">
        <w:rPr>
          <w:b w:val="1"/>
          <w:color w:val="202124"/>
          <w:sz w:val="21"/>
          <w:szCs w:val="21"/>
        </w:rPr>
        <w:drawing>
          <wp:inline distB="114300" distT="114300" distL="114300" distR="114300">
            <wp:extent cx="5943600" cy="2844800"/>
            <wp:effectExtent b="0" l="0" r="0" t="0"/>
            <wp:docPr id="2"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ageBreakBefore w:val="0"/>
        <w:ind w:left="0" w:firstLine="0"/>
        <w:rPr>
          <w:b w:val="1"/>
          <w:color w:val="202124"/>
          <w:sz w:val="21"/>
          <w:szCs w:val="21"/>
          <w:highlight w:val="yellow"/>
        </w:rPr>
      </w:pPr>
      <w:r w:rsidDel="00000000" w:rsidR="00000000" w:rsidRPr="00000000">
        <w:rPr>
          <w:rtl w:val="0"/>
        </w:rPr>
      </w:r>
    </w:p>
    <w:p w:rsidR="00000000" w:rsidDel="00000000" w:rsidP="00000000" w:rsidRDefault="00000000" w:rsidRPr="00000000" w14:paraId="000000B7">
      <w:pPr>
        <w:pageBreakBefore w:val="0"/>
        <w:ind w:left="0" w:firstLine="0"/>
        <w:rPr>
          <w:b w:val="1"/>
          <w:color w:val="202124"/>
          <w:sz w:val="21"/>
          <w:szCs w:val="21"/>
          <w:highlight w:val="yellow"/>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16.png"/><Relationship Id="rId22" Type="http://schemas.openxmlformats.org/officeDocument/2006/relationships/image" Target="media/image5.png"/><Relationship Id="rId10" Type="http://schemas.openxmlformats.org/officeDocument/2006/relationships/image" Target="media/image9.png"/><Relationship Id="rId21" Type="http://schemas.openxmlformats.org/officeDocument/2006/relationships/image" Target="media/image14.png"/><Relationship Id="rId13" Type="http://schemas.openxmlformats.org/officeDocument/2006/relationships/image" Target="media/image1.png"/><Relationship Id="rId24" Type="http://schemas.openxmlformats.org/officeDocument/2006/relationships/image" Target="media/image15.png"/><Relationship Id="rId12" Type="http://schemas.openxmlformats.org/officeDocument/2006/relationships/image" Target="media/image3.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4.png"/><Relationship Id="rId14" Type="http://schemas.openxmlformats.org/officeDocument/2006/relationships/image" Target="media/image8.png"/><Relationship Id="rId17" Type="http://schemas.openxmlformats.org/officeDocument/2006/relationships/image" Target="media/image2.png"/><Relationship Id="rId16" Type="http://schemas.openxmlformats.org/officeDocument/2006/relationships/image" Target="media/image17.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6.png"/><Relationship Id="rId18" Type="http://schemas.openxmlformats.org/officeDocument/2006/relationships/hyperlink" Target="https://en.wikipedia.org/wiki/Degree_(angle)" TargetMode="External"/><Relationship Id="rId7" Type="http://schemas.openxmlformats.org/officeDocument/2006/relationships/hyperlink" Target="https://www.opengl.org/wiki/OpenGL_Extension" TargetMode="External"/><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